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E4DECF" w14:textId="77777777" w:rsidR="001E6692" w:rsidRPr="00B31569" w:rsidRDefault="001E6692" w:rsidP="006A4C9D">
      <w:pPr>
        <w:jc w:val="center"/>
        <w:rPr>
          <w:rFonts w:ascii="Open Sans" w:eastAsia="Times New Roman" w:hAnsi="Open Sans" w:cs="Open Sans"/>
          <w:b/>
        </w:rPr>
      </w:pPr>
    </w:p>
    <w:p w14:paraId="57D28A5E" w14:textId="03E46096" w:rsidR="001E6692" w:rsidRPr="00B10FFF" w:rsidRDefault="00BC25C0" w:rsidP="00BC25C0">
      <w:pPr>
        <w:rPr>
          <w:rFonts w:ascii="Open Sans" w:eastAsia="Times New Roman" w:hAnsi="Open Sans" w:cs="Open Sans"/>
          <w:b/>
        </w:rPr>
      </w:pPr>
      <w:r w:rsidRPr="00B10FFF">
        <w:rPr>
          <w:rFonts w:ascii="Open Sans" w:hAnsi="Open Sans" w:cs="Open Sans"/>
          <w:noProof/>
        </w:rPr>
        <w:drawing>
          <wp:inline distT="0" distB="0" distL="0" distR="0" wp14:anchorId="6B5A1D8D" wp14:editId="7B2C99DD">
            <wp:extent cx="1905754" cy="668686"/>
            <wp:effectExtent l="0" t="0" r="0" b="0"/>
            <wp:docPr id="2093504014" name="Obraz 2093504014" descr="Logo Zamawiającego z napisem Górnośląskie Przedsiębiorstwo Wodociągów Spółka Akcyj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3504014" name="Obraz 2093504014" descr="Logo Zamawiającego z napisem Górnośląskie Przedsiębiorstwo Wodociągów Spółka Akcyjna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104" cy="675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2873FF" w14:textId="2144648F" w:rsidR="006A4C9D" w:rsidRPr="00B10FFF" w:rsidRDefault="006A4C9D" w:rsidP="006A4C9D">
      <w:pPr>
        <w:jc w:val="center"/>
        <w:rPr>
          <w:rFonts w:ascii="Open Sans" w:eastAsia="Times New Roman" w:hAnsi="Open Sans" w:cs="Open Sans"/>
          <w:b/>
        </w:rPr>
      </w:pPr>
      <w:r w:rsidRPr="00B10FFF">
        <w:rPr>
          <w:rFonts w:ascii="Open Sans" w:eastAsia="Times New Roman" w:hAnsi="Open Sans" w:cs="Open Sans"/>
          <w:b/>
        </w:rPr>
        <w:t>UMOWA O ZACHOWANIU POUFNOŚCI</w:t>
      </w:r>
    </w:p>
    <w:p w14:paraId="293324D9" w14:textId="77777777" w:rsidR="006A4C9D" w:rsidRPr="00B10FFF" w:rsidRDefault="006A4C9D" w:rsidP="002936DC">
      <w:pPr>
        <w:rPr>
          <w:rFonts w:ascii="Open Sans" w:eastAsia="Times New Roman" w:hAnsi="Open Sans" w:cs="Open Sans"/>
          <w:b/>
        </w:rPr>
      </w:pPr>
    </w:p>
    <w:p w14:paraId="09F6DB60" w14:textId="7DB58597" w:rsidR="006A4C9D" w:rsidRPr="0026688A" w:rsidRDefault="006A4C9D" w:rsidP="002936DC">
      <w:pPr>
        <w:rPr>
          <w:rFonts w:ascii="Open Sans" w:eastAsia="Times New Roman" w:hAnsi="Open Sans" w:cs="Open Sans"/>
          <w:b/>
        </w:rPr>
      </w:pPr>
      <w:r w:rsidRPr="0026688A">
        <w:rPr>
          <w:rFonts w:ascii="Open Sans" w:eastAsia="Times New Roman" w:hAnsi="Open Sans" w:cs="Open Sans"/>
          <w:b/>
        </w:rPr>
        <w:t>zawarta w Katowicach, dnia .................................... 20</w:t>
      </w:r>
      <w:proofErr w:type="gramStart"/>
      <w:r w:rsidRPr="0026688A">
        <w:rPr>
          <w:rFonts w:ascii="Open Sans" w:eastAsia="Times New Roman" w:hAnsi="Open Sans" w:cs="Open Sans"/>
          <w:b/>
        </w:rPr>
        <w:t>…….</w:t>
      </w:r>
      <w:proofErr w:type="gramEnd"/>
      <w:r w:rsidRPr="0026688A">
        <w:rPr>
          <w:rFonts w:ascii="Open Sans" w:eastAsia="Times New Roman" w:hAnsi="Open Sans" w:cs="Open Sans"/>
          <w:b/>
        </w:rPr>
        <w:t>. r.</w:t>
      </w:r>
      <w:r w:rsidR="0026688A" w:rsidRPr="0026688A">
        <w:rPr>
          <w:rFonts w:ascii="Open Sans" w:hAnsi="Open Sans" w:cs="Open Sans"/>
        </w:rPr>
        <w:t xml:space="preserve"> / zawarta w formie elektronicznej w dniu złożenia ostatniego z kwalifikowanych podpisów elektronicznych*</w:t>
      </w:r>
    </w:p>
    <w:p w14:paraId="7896DABE" w14:textId="37D2F834" w:rsidR="0026688A" w:rsidRPr="0026688A" w:rsidRDefault="006A4C9D" w:rsidP="002936DC">
      <w:pPr>
        <w:rPr>
          <w:rFonts w:ascii="Open Sans" w:eastAsia="Times New Roman" w:hAnsi="Open Sans" w:cs="Open Sans"/>
        </w:rPr>
      </w:pPr>
      <w:r w:rsidRPr="0026688A">
        <w:rPr>
          <w:rFonts w:ascii="Open Sans" w:eastAsia="Times New Roman" w:hAnsi="Open Sans" w:cs="Open Sans"/>
        </w:rPr>
        <w:t>pomiędzy:</w:t>
      </w:r>
      <w:bookmarkStart w:id="0" w:name="_gjdgxs" w:colFirst="0" w:colLast="0"/>
      <w:bookmarkEnd w:id="0"/>
    </w:p>
    <w:p w14:paraId="51D0A0A6" w14:textId="3222C00F" w:rsidR="0026688A" w:rsidRPr="0026688A" w:rsidRDefault="0026688A" w:rsidP="002936DC">
      <w:pPr>
        <w:rPr>
          <w:rFonts w:ascii="Open Sans" w:hAnsi="Open Sans" w:cs="Open Sans"/>
        </w:rPr>
      </w:pPr>
      <w:r w:rsidRPr="0026688A">
        <w:rPr>
          <w:rFonts w:ascii="Open Sans" w:hAnsi="Open Sans" w:cs="Open Sans"/>
          <w:b/>
        </w:rPr>
        <w:t xml:space="preserve">Górnośląskim Przedsiębiorstwem Wodociągów </w:t>
      </w:r>
      <w:r w:rsidRPr="0026688A">
        <w:rPr>
          <w:rFonts w:ascii="Open Sans" w:hAnsi="Open Sans" w:cs="Open Sans"/>
        </w:rPr>
        <w:t>Spółka Akcyjna, 40–026 Katowice, ul. Wojewódzka 19,  zarejestrowanym  w Sądzie Rejonowym Katowice-Wschód</w:t>
      </w:r>
      <w:r w:rsidR="002936DC">
        <w:rPr>
          <w:rFonts w:ascii="Open Sans" w:hAnsi="Open Sans" w:cs="Open Sans"/>
        </w:rPr>
        <w:t xml:space="preserve"> </w:t>
      </w:r>
      <w:r w:rsidRPr="0026688A">
        <w:rPr>
          <w:rFonts w:ascii="Open Sans" w:hAnsi="Open Sans" w:cs="Open Sans"/>
        </w:rPr>
        <w:t xml:space="preserve">w Katowicach Wydział VIII Gospodarczy Krajowego Rejestru Sądowego pod numerem KRS 0000247533, NIP 634 012 87 88, będącym podatnikiem VAT czynnym, </w:t>
      </w:r>
      <w:r w:rsidRPr="0026688A">
        <w:rPr>
          <w:rStyle w:val="Pogrubienie"/>
          <w:rFonts w:ascii="Open Sans" w:hAnsi="Open Sans" w:cs="Open Sans"/>
        </w:rPr>
        <w:t>wysokość kapitału zakładowego 425 875 100,00zł – wpłacono w całości</w:t>
      </w:r>
      <w:r w:rsidRPr="0026688A">
        <w:rPr>
          <w:rFonts w:ascii="Open Sans" w:hAnsi="Open Sans" w:cs="Open Sans"/>
        </w:rPr>
        <w:t xml:space="preserve">, posiadającym status dużego przedsiębiorcy w rozumieniu regulacji art. 4 pkt 6 ustawy z dnia 8 marca 2013 r. o przeciwdziałaniu nadmiernym </w:t>
      </w:r>
      <w:proofErr w:type="gramStart"/>
      <w:r w:rsidRPr="0026688A">
        <w:rPr>
          <w:rFonts w:ascii="Open Sans" w:hAnsi="Open Sans" w:cs="Open Sans"/>
        </w:rPr>
        <w:t>opóźnieniom  w</w:t>
      </w:r>
      <w:proofErr w:type="gramEnd"/>
      <w:r w:rsidRPr="0026688A">
        <w:rPr>
          <w:rFonts w:ascii="Open Sans" w:hAnsi="Open Sans" w:cs="Open Sans"/>
        </w:rPr>
        <w:t xml:space="preserve"> transakcjach handlowych (tj. Dz. U. z 2023 r. poz.  1790 </w:t>
      </w:r>
      <w:proofErr w:type="spellStart"/>
      <w:r w:rsidRPr="0026688A">
        <w:rPr>
          <w:rFonts w:ascii="Open Sans" w:hAnsi="Open Sans" w:cs="Open Sans"/>
        </w:rPr>
        <w:t>t.j</w:t>
      </w:r>
      <w:proofErr w:type="spellEnd"/>
      <w:r w:rsidRPr="0026688A">
        <w:rPr>
          <w:rFonts w:ascii="Open Sans" w:hAnsi="Open Sans" w:cs="Open Sans"/>
        </w:rPr>
        <w:t xml:space="preserve">. z </w:t>
      </w:r>
      <w:proofErr w:type="spellStart"/>
      <w:r w:rsidRPr="0026688A">
        <w:rPr>
          <w:rFonts w:ascii="Open Sans" w:hAnsi="Open Sans" w:cs="Open Sans"/>
        </w:rPr>
        <w:t>późn</w:t>
      </w:r>
      <w:proofErr w:type="spellEnd"/>
      <w:r w:rsidRPr="0026688A">
        <w:rPr>
          <w:rFonts w:ascii="Open Sans" w:hAnsi="Open Sans" w:cs="Open Sans"/>
        </w:rPr>
        <w:t>. zm.)</w:t>
      </w:r>
    </w:p>
    <w:p w14:paraId="4BAB756B" w14:textId="1FD87A5D" w:rsidR="006A4C9D" w:rsidRPr="0026688A" w:rsidRDefault="006A4C9D" w:rsidP="002936DC">
      <w:pPr>
        <w:spacing w:line="320" w:lineRule="atLeast"/>
        <w:rPr>
          <w:rFonts w:ascii="Open Sans" w:eastAsia="Times New Roman" w:hAnsi="Open Sans" w:cs="Open Sans"/>
        </w:rPr>
      </w:pPr>
      <w:r w:rsidRPr="0026688A">
        <w:rPr>
          <w:rFonts w:ascii="Open Sans" w:eastAsia="Times New Roman" w:hAnsi="Open Sans" w:cs="Open Sans"/>
        </w:rPr>
        <w:t>reprezentowan</w:t>
      </w:r>
      <w:r w:rsidR="001B45B3" w:rsidRPr="0026688A">
        <w:rPr>
          <w:rFonts w:ascii="Open Sans" w:eastAsia="Times New Roman" w:hAnsi="Open Sans" w:cs="Open Sans"/>
        </w:rPr>
        <w:t>y</w:t>
      </w:r>
      <w:r w:rsidR="0026688A" w:rsidRPr="0026688A">
        <w:rPr>
          <w:rFonts w:ascii="Open Sans" w:eastAsia="Times New Roman" w:hAnsi="Open Sans" w:cs="Open Sans"/>
        </w:rPr>
        <w:t>m</w:t>
      </w:r>
      <w:r w:rsidRPr="0026688A">
        <w:rPr>
          <w:rFonts w:ascii="Open Sans" w:eastAsia="Times New Roman" w:hAnsi="Open Sans" w:cs="Open Sans"/>
        </w:rPr>
        <w:t xml:space="preserve"> przez:</w:t>
      </w:r>
    </w:p>
    <w:p w14:paraId="0D1252CA" w14:textId="77777777" w:rsidR="0026688A" w:rsidRPr="0026688A" w:rsidRDefault="0026688A" w:rsidP="002936DC">
      <w:pPr>
        <w:numPr>
          <w:ilvl w:val="0"/>
          <w:numId w:val="10"/>
        </w:numPr>
        <w:tabs>
          <w:tab w:val="num" w:pos="720"/>
        </w:tabs>
        <w:spacing w:after="0" w:line="360" w:lineRule="auto"/>
        <w:ind w:left="2154" w:hanging="1797"/>
        <w:rPr>
          <w:rStyle w:val="Pogrubienie"/>
          <w:rFonts w:ascii="Open Sans" w:hAnsi="Open Sans" w:cs="Open Sans"/>
          <w:b w:val="0"/>
          <w:bCs w:val="0"/>
        </w:rPr>
      </w:pPr>
      <w:r w:rsidRPr="0026688A">
        <w:rPr>
          <w:rStyle w:val="Pogrubienie"/>
          <w:rFonts w:ascii="Open Sans" w:hAnsi="Open Sans" w:cs="Open Sans"/>
          <w:b w:val="0"/>
          <w:bCs w:val="0"/>
        </w:rPr>
        <w:t>p. Łukasza Czopika                      Prezesa Zarządu Dyrektora Generalnego</w:t>
      </w:r>
    </w:p>
    <w:p w14:paraId="12FED0E0" w14:textId="3A470AFA" w:rsidR="0026688A" w:rsidRPr="0026688A" w:rsidRDefault="0026688A" w:rsidP="002936DC">
      <w:pPr>
        <w:numPr>
          <w:ilvl w:val="0"/>
          <w:numId w:val="10"/>
        </w:numPr>
        <w:tabs>
          <w:tab w:val="num" w:pos="720"/>
        </w:tabs>
        <w:spacing w:before="120" w:after="0" w:line="360" w:lineRule="auto"/>
        <w:ind w:left="2154" w:hanging="1797"/>
        <w:rPr>
          <w:rStyle w:val="Pogrubienie"/>
          <w:rFonts w:ascii="Open Sans" w:hAnsi="Open Sans" w:cs="Open Sans"/>
          <w:b w:val="0"/>
          <w:bCs w:val="0"/>
        </w:rPr>
      </w:pPr>
      <w:r w:rsidRPr="0026688A">
        <w:rPr>
          <w:rStyle w:val="Pogrubienie"/>
          <w:rFonts w:ascii="Open Sans" w:hAnsi="Open Sans" w:cs="Open Sans"/>
          <w:b w:val="0"/>
          <w:bCs w:val="0"/>
        </w:rPr>
        <w:t xml:space="preserve">p. Krzysztofa Wierzbickiego      Wiceprezesa Zarządu ds. </w:t>
      </w:r>
      <w:r w:rsidR="00BB01B8" w:rsidRPr="0026688A">
        <w:rPr>
          <w:rStyle w:val="Pogrubienie"/>
          <w:rFonts w:ascii="Open Sans" w:hAnsi="Open Sans" w:cs="Open Sans"/>
          <w:b w:val="0"/>
          <w:bCs w:val="0"/>
        </w:rPr>
        <w:t>Finansowych</w:t>
      </w:r>
    </w:p>
    <w:p w14:paraId="549FCB69" w14:textId="77777777" w:rsidR="0026688A" w:rsidRPr="0026688A" w:rsidRDefault="0026688A" w:rsidP="002936DC">
      <w:pPr>
        <w:autoSpaceDE w:val="0"/>
        <w:autoSpaceDN w:val="0"/>
        <w:adjustRightInd w:val="0"/>
        <w:rPr>
          <w:rFonts w:ascii="Open Sans" w:hAnsi="Open Sans" w:cs="Open Sans"/>
          <w:i/>
          <w:lang w:eastAsia="en-GB"/>
        </w:rPr>
      </w:pPr>
      <w:r w:rsidRPr="0026688A">
        <w:rPr>
          <w:rFonts w:ascii="Open Sans" w:hAnsi="Open Sans" w:cs="Open Sans"/>
          <w:i/>
          <w:lang w:eastAsia="en-GB"/>
        </w:rPr>
        <w:t xml:space="preserve">uprawnionych do łącznej reprezentacji </w:t>
      </w:r>
    </w:p>
    <w:p w14:paraId="5C3EB0C5" w14:textId="77777777" w:rsidR="006A4C9D" w:rsidRPr="0026688A" w:rsidRDefault="006A4C9D" w:rsidP="002936DC">
      <w:pPr>
        <w:rPr>
          <w:rFonts w:ascii="Open Sans" w:eastAsia="Times New Roman" w:hAnsi="Open Sans" w:cs="Open Sans"/>
        </w:rPr>
      </w:pPr>
      <w:r w:rsidRPr="0026688A">
        <w:rPr>
          <w:rFonts w:ascii="Open Sans" w:eastAsia="Times New Roman" w:hAnsi="Open Sans" w:cs="Open Sans"/>
        </w:rPr>
        <w:t xml:space="preserve">zwaną dalej </w:t>
      </w:r>
      <w:r w:rsidRPr="0026688A">
        <w:rPr>
          <w:rFonts w:ascii="Open Sans" w:eastAsia="Times New Roman" w:hAnsi="Open Sans" w:cs="Open Sans"/>
          <w:b/>
        </w:rPr>
        <w:t>Stroną Ujawniającą</w:t>
      </w:r>
      <w:r w:rsidRPr="0026688A">
        <w:rPr>
          <w:rFonts w:ascii="Open Sans" w:eastAsia="Times New Roman" w:hAnsi="Open Sans" w:cs="Open Sans"/>
        </w:rPr>
        <w:t xml:space="preserve">, </w:t>
      </w:r>
    </w:p>
    <w:p w14:paraId="6C1069ED" w14:textId="77777777" w:rsidR="006A4C9D" w:rsidRPr="00B10FFF" w:rsidRDefault="006A4C9D" w:rsidP="006A4C9D">
      <w:pPr>
        <w:rPr>
          <w:rFonts w:ascii="Open Sans" w:eastAsia="Times New Roman" w:hAnsi="Open Sans" w:cs="Open Sans"/>
        </w:rPr>
      </w:pPr>
      <w:bookmarkStart w:id="1" w:name="_gyofouuw9xra" w:colFirst="0" w:colLast="0"/>
      <w:bookmarkEnd w:id="1"/>
      <w:r w:rsidRPr="00B10FFF">
        <w:rPr>
          <w:rFonts w:ascii="Open Sans" w:eastAsia="Times New Roman" w:hAnsi="Open Sans" w:cs="Open Sans"/>
        </w:rPr>
        <w:t>a</w:t>
      </w:r>
    </w:p>
    <w:p w14:paraId="1C820E43" w14:textId="66C09283" w:rsidR="006A4C9D" w:rsidRPr="00B10FFF" w:rsidRDefault="006A4C9D" w:rsidP="006A4C9D">
      <w:pPr>
        <w:jc w:val="both"/>
        <w:rPr>
          <w:rFonts w:ascii="Open Sans" w:eastAsia="Times New Roman" w:hAnsi="Open Sans" w:cs="Open Sans"/>
        </w:rPr>
      </w:pPr>
      <w:r w:rsidRPr="00B10FFF">
        <w:rPr>
          <w:rFonts w:ascii="Open Sans" w:eastAsia="Times New Roman" w:hAnsi="Open Sans" w:cs="Open Sans"/>
        </w:rPr>
        <w:t>reprezentowaną przez*:</w:t>
      </w:r>
    </w:p>
    <w:p w14:paraId="4469F1B6" w14:textId="77777777" w:rsidR="006A4C9D" w:rsidRPr="00B10FFF" w:rsidRDefault="006A4C9D" w:rsidP="006A4C9D">
      <w:pPr>
        <w:jc w:val="both"/>
        <w:rPr>
          <w:rFonts w:ascii="Open Sans" w:eastAsia="Times New Roman" w:hAnsi="Open Sans" w:cs="Open Sans"/>
        </w:rPr>
      </w:pPr>
    </w:p>
    <w:p w14:paraId="2F6AB6FF" w14:textId="77777777" w:rsidR="006A4C9D" w:rsidRPr="00B10FFF" w:rsidRDefault="006A4C9D" w:rsidP="006A4C9D">
      <w:pPr>
        <w:spacing w:line="320" w:lineRule="atLeast"/>
        <w:rPr>
          <w:rFonts w:ascii="Open Sans" w:eastAsia="Times New Roman" w:hAnsi="Open Sans" w:cs="Open Sans"/>
          <w:b/>
        </w:rPr>
      </w:pPr>
      <w:r w:rsidRPr="00B10FFF">
        <w:rPr>
          <w:rFonts w:ascii="Open Sans" w:eastAsia="Times New Roman" w:hAnsi="Open Sans" w:cs="Open Sans"/>
          <w:b/>
        </w:rPr>
        <w:t>…………………………………………… – ………………………………..,</w:t>
      </w:r>
    </w:p>
    <w:p w14:paraId="2BFB3359" w14:textId="77777777" w:rsidR="006A4C9D" w:rsidRPr="00B10FFF" w:rsidRDefault="006A4C9D" w:rsidP="006A4C9D">
      <w:pPr>
        <w:jc w:val="both"/>
        <w:rPr>
          <w:rFonts w:ascii="Open Sans" w:eastAsia="Times New Roman" w:hAnsi="Open Sans" w:cs="Open Sans"/>
          <w:b/>
        </w:rPr>
      </w:pPr>
      <w:r w:rsidRPr="00B10FFF">
        <w:rPr>
          <w:rFonts w:ascii="Open Sans" w:eastAsia="Times New Roman" w:hAnsi="Open Sans" w:cs="Open Sans"/>
        </w:rPr>
        <w:t xml:space="preserve">zwaną dalej </w:t>
      </w:r>
      <w:r w:rsidRPr="00B10FFF">
        <w:rPr>
          <w:rFonts w:ascii="Open Sans" w:eastAsia="Times New Roman" w:hAnsi="Open Sans" w:cs="Open Sans"/>
          <w:b/>
        </w:rPr>
        <w:t>Stroną Otrzymującą.</w:t>
      </w:r>
    </w:p>
    <w:p w14:paraId="5EEDA796" w14:textId="77777777" w:rsidR="006A4C9D" w:rsidRPr="00B10FFF" w:rsidRDefault="006A4C9D" w:rsidP="006A4C9D">
      <w:pPr>
        <w:jc w:val="center"/>
        <w:rPr>
          <w:rFonts w:ascii="Open Sans" w:eastAsia="Times New Roman" w:hAnsi="Open Sans" w:cs="Open Sans"/>
        </w:rPr>
      </w:pPr>
    </w:p>
    <w:p w14:paraId="5E42FF8E" w14:textId="77777777" w:rsidR="006A4C9D" w:rsidRPr="00B10FFF" w:rsidRDefault="006A4C9D" w:rsidP="006A4C9D">
      <w:pPr>
        <w:jc w:val="center"/>
        <w:rPr>
          <w:rFonts w:ascii="Open Sans" w:eastAsia="Times New Roman" w:hAnsi="Open Sans" w:cs="Open Sans"/>
        </w:rPr>
      </w:pPr>
      <w:r w:rsidRPr="00B10FFF">
        <w:rPr>
          <w:rFonts w:ascii="Open Sans" w:eastAsia="Times New Roman" w:hAnsi="Open Sans" w:cs="Open Sans"/>
        </w:rPr>
        <w:t xml:space="preserve">§1. </w:t>
      </w:r>
    </w:p>
    <w:p w14:paraId="4B52D12A" w14:textId="77777777" w:rsidR="006A4C9D" w:rsidRPr="00B10FFF" w:rsidRDefault="006A4C9D" w:rsidP="00B31569">
      <w:pPr>
        <w:rPr>
          <w:rFonts w:ascii="Open Sans" w:eastAsia="Times New Roman" w:hAnsi="Open Sans" w:cs="Open Sans"/>
        </w:rPr>
      </w:pPr>
      <w:r w:rsidRPr="00B10FFF">
        <w:rPr>
          <w:rFonts w:ascii="Open Sans" w:eastAsia="Times New Roman" w:hAnsi="Open Sans" w:cs="Open Sans"/>
        </w:rPr>
        <w:t>1. Przedmiotem umowy jest zobowiązanie Strony Otrzymującej do zachowania w tajemnicy informacji poufnych Strony Ujawniającej.</w:t>
      </w:r>
    </w:p>
    <w:p w14:paraId="432F0549" w14:textId="64F9EB7A" w:rsidR="006A4C9D" w:rsidRPr="00B10FFF" w:rsidRDefault="006A4C9D" w:rsidP="00B31569">
      <w:pPr>
        <w:rPr>
          <w:rFonts w:ascii="Open Sans" w:eastAsia="Times New Roman" w:hAnsi="Open Sans" w:cs="Open Sans"/>
        </w:rPr>
      </w:pPr>
      <w:r w:rsidRPr="00B10FFF">
        <w:rPr>
          <w:rFonts w:ascii="Open Sans" w:eastAsia="Times New Roman" w:hAnsi="Open Sans" w:cs="Open Sans"/>
        </w:rPr>
        <w:t xml:space="preserve">2. Strony oświadczają, że prowadzą współpracę w ramach </w:t>
      </w:r>
      <w:r w:rsidR="00AD1D35" w:rsidRPr="00B10FFF">
        <w:rPr>
          <w:rFonts w:ascii="Open Sans" w:eastAsia="Times New Roman" w:hAnsi="Open Sans" w:cs="Open Sans"/>
        </w:rPr>
        <w:t>realizacji Usługi polegając</w:t>
      </w:r>
      <w:r w:rsidR="00526898" w:rsidRPr="00B10FFF">
        <w:rPr>
          <w:rFonts w:ascii="Open Sans" w:eastAsia="Times New Roman" w:hAnsi="Open Sans" w:cs="Open Sans"/>
        </w:rPr>
        <w:t>ej</w:t>
      </w:r>
      <w:r w:rsidR="00AD1D35" w:rsidRPr="00B10FFF">
        <w:rPr>
          <w:rFonts w:ascii="Open Sans" w:eastAsia="Times New Roman" w:hAnsi="Open Sans" w:cs="Open Sans"/>
        </w:rPr>
        <w:t xml:space="preserve"> na weryfikacji oraz aktualizacji lub modyfikacji programów funkcjonalno – użytkowych </w:t>
      </w:r>
      <w:r w:rsidR="00AD1D35" w:rsidRPr="00B10FFF">
        <w:rPr>
          <w:rFonts w:ascii="Open Sans" w:eastAsia="Times New Roman" w:hAnsi="Open Sans" w:cs="Open Sans"/>
        </w:rPr>
        <w:lastRenderedPageBreak/>
        <w:t>przekazanych przez Zamawiającego</w:t>
      </w:r>
      <w:r w:rsidRPr="00B10FFF">
        <w:rPr>
          <w:rFonts w:ascii="Open Sans" w:eastAsia="Times New Roman" w:hAnsi="Open Sans" w:cs="Open Sans"/>
        </w:rPr>
        <w:t>, w związku z czym Strona Otrzymująca ma dostęp do informacji dotyczących Strony Ujawniającej, których ujawnienie lub wykorzystanie mogłoby narazić Stronę Ujawniającą na szkodę.</w:t>
      </w:r>
    </w:p>
    <w:p w14:paraId="7DEA90DD" w14:textId="77777777" w:rsidR="006A4C9D" w:rsidRPr="00B10FFF" w:rsidRDefault="006A4C9D" w:rsidP="00B31569">
      <w:pPr>
        <w:rPr>
          <w:rFonts w:ascii="Open Sans" w:eastAsia="Times New Roman" w:hAnsi="Open Sans" w:cs="Open Sans"/>
        </w:rPr>
      </w:pPr>
      <w:r w:rsidRPr="00B10FFF">
        <w:rPr>
          <w:rFonts w:ascii="Open Sans" w:eastAsia="Times New Roman" w:hAnsi="Open Sans" w:cs="Open Sans"/>
        </w:rPr>
        <w:t xml:space="preserve">3. Informacje, które zgodnie z przepisami prawa lub wolą Strony Ujawniającej powinny być traktowane jako poufne, dalej nazywane będą „informacjami poufnymi”. </w:t>
      </w:r>
    </w:p>
    <w:p w14:paraId="2AC47C33" w14:textId="657F64A4" w:rsidR="006A4C9D" w:rsidRPr="00B10FFF" w:rsidRDefault="006A4C9D" w:rsidP="00B31569">
      <w:pPr>
        <w:rPr>
          <w:rFonts w:ascii="Open Sans" w:eastAsia="Times New Roman" w:hAnsi="Open Sans" w:cs="Open Sans"/>
        </w:rPr>
      </w:pPr>
      <w:r w:rsidRPr="00B10FFF">
        <w:rPr>
          <w:rFonts w:ascii="Open Sans" w:eastAsia="Times New Roman" w:hAnsi="Open Sans" w:cs="Open Sans"/>
        </w:rPr>
        <w:t xml:space="preserve">4. </w:t>
      </w:r>
      <w:r w:rsidR="003D13BB" w:rsidRPr="00B10FFF">
        <w:rPr>
          <w:rFonts w:ascii="Open Sans" w:eastAsia="Times New Roman" w:hAnsi="Open Sans" w:cs="Open Sans"/>
        </w:rPr>
        <w:t>„</w:t>
      </w:r>
      <w:r w:rsidRPr="00B10FFF">
        <w:rPr>
          <w:rFonts w:ascii="Open Sans" w:eastAsia="Times New Roman" w:hAnsi="Open Sans" w:cs="Open Sans"/>
        </w:rPr>
        <w:t xml:space="preserve">Informacjami poufnymi” są w szczególności: informacje o charakterze handlowym, organizacyjnym, technicznym/technologicznym, prawnym, finansowym, informacje zawierające dane osobowe i dotyczące sposobów zabezpieczania danych osobowych, a ponadto koncepcje biznesowe, strategie marketingowe, plany rozwoju działalności, know-how, strategie biznesowe, a także inne informacje posiadające wartość gospodarczą, m.in. budżet i rachunkowość, raporty wymagane przepisami prawa, własność intelektualna, opłaty licencyjne, bazy danych klientów oraz szczegóły umów z nimi zawartych, a także informacje na temat pracowników oraz współpracowników Strony – w których posiadanie Strona Otrzymująca weszła w sposób zamierzony lub przypadkowy w związku ze współpracą Stron – niezależnie od sposobu lub formy pozyskania informacji, czy sposobu ich wyrażenia (w tym w formie ustnej, pisemnej, dokumentowej, elektronicznej lub utrwalonych na jakimkolwiek nośniku, w systemach informatycznych, na serwerach, w usłudze w tzw. chmurze cyfrowej), niezależnie od stopnia opracowania informacji oraz niezależnie od źródła informacji, oraz od tego, czy informacje te zostały wyraźnie oznaczone jako poufne. </w:t>
      </w:r>
    </w:p>
    <w:p w14:paraId="4EDD8B91" w14:textId="77777777" w:rsidR="006A4C9D" w:rsidRPr="00B10FFF" w:rsidRDefault="006A4C9D" w:rsidP="00B31569">
      <w:pPr>
        <w:rPr>
          <w:rFonts w:ascii="Open Sans" w:eastAsia="Times New Roman" w:hAnsi="Open Sans" w:cs="Open Sans"/>
        </w:rPr>
      </w:pPr>
      <w:r w:rsidRPr="00B10FFF">
        <w:rPr>
          <w:rFonts w:ascii="Open Sans" w:eastAsia="Times New Roman" w:hAnsi="Open Sans" w:cs="Open Sans"/>
        </w:rPr>
        <w:t xml:space="preserve">5. „Informacje poufne” podlegają ograniczonemu wykorzystaniu i rozpowszechnianiu zgodnie z postanowieniami niniejszej umowy. </w:t>
      </w:r>
    </w:p>
    <w:p w14:paraId="244007C1" w14:textId="77777777" w:rsidR="006A4C9D" w:rsidRPr="00B10FFF" w:rsidRDefault="006A4C9D" w:rsidP="00B31569">
      <w:pPr>
        <w:rPr>
          <w:rFonts w:ascii="Open Sans" w:eastAsia="Times New Roman" w:hAnsi="Open Sans" w:cs="Open Sans"/>
        </w:rPr>
      </w:pPr>
      <w:r w:rsidRPr="00B10FFF">
        <w:rPr>
          <w:rFonts w:ascii="Open Sans" w:eastAsia="Times New Roman" w:hAnsi="Open Sans" w:cs="Open Sans"/>
        </w:rPr>
        <w:t xml:space="preserve">6. Nie stanowią „informacji poufnych”, w rozumieniu niniejszej umowy, informacje, które: </w:t>
      </w:r>
    </w:p>
    <w:p w14:paraId="477634EE" w14:textId="77777777" w:rsidR="006A4C9D" w:rsidRPr="00B10FFF" w:rsidRDefault="006A4C9D" w:rsidP="00B31569">
      <w:pPr>
        <w:numPr>
          <w:ilvl w:val="0"/>
          <w:numId w:val="8"/>
        </w:numPr>
        <w:spacing w:after="0" w:line="276" w:lineRule="auto"/>
        <w:rPr>
          <w:rFonts w:ascii="Open Sans" w:eastAsia="Times New Roman" w:hAnsi="Open Sans" w:cs="Open Sans"/>
        </w:rPr>
      </w:pPr>
      <w:r w:rsidRPr="00B10FFF">
        <w:rPr>
          <w:rFonts w:ascii="Open Sans" w:eastAsia="Times New Roman" w:hAnsi="Open Sans" w:cs="Open Sans"/>
        </w:rPr>
        <w:t xml:space="preserve">są powszechnie znane, a w szczególności zostały podane do publicznej wiadomości przez Stronę Ujawniającą, opublikowane w prasie lub w innych środkach masowego przekazu, </w:t>
      </w:r>
    </w:p>
    <w:p w14:paraId="1CD962AF" w14:textId="77777777" w:rsidR="006A4C9D" w:rsidRPr="00B10FFF" w:rsidRDefault="006A4C9D" w:rsidP="00B31569">
      <w:pPr>
        <w:numPr>
          <w:ilvl w:val="0"/>
          <w:numId w:val="8"/>
        </w:numPr>
        <w:spacing w:after="0" w:line="276" w:lineRule="auto"/>
        <w:rPr>
          <w:rFonts w:ascii="Open Sans" w:eastAsia="Times New Roman" w:hAnsi="Open Sans" w:cs="Open Sans"/>
        </w:rPr>
      </w:pPr>
      <w:r w:rsidRPr="00B10FFF">
        <w:rPr>
          <w:rFonts w:ascii="Open Sans" w:eastAsia="Times New Roman" w:hAnsi="Open Sans" w:cs="Open Sans"/>
        </w:rPr>
        <w:t>zostały, w związku z wykonywaniem obowiązków wynikających z przepisów prawa, ujawnione przez Stronę Ujawniającą w sposób umożliwiający powszechny do nich dostęp.</w:t>
      </w:r>
    </w:p>
    <w:p w14:paraId="025A4489" w14:textId="2A196E8D" w:rsidR="006A4C9D" w:rsidRPr="00B10FFF" w:rsidRDefault="006A4C9D" w:rsidP="006A4C9D">
      <w:pPr>
        <w:jc w:val="center"/>
        <w:rPr>
          <w:rFonts w:ascii="Open Sans" w:eastAsia="Times New Roman" w:hAnsi="Open Sans" w:cs="Open Sans"/>
        </w:rPr>
      </w:pPr>
      <w:r w:rsidRPr="00B10FFF">
        <w:rPr>
          <w:rFonts w:ascii="Open Sans" w:eastAsia="Times New Roman" w:hAnsi="Open Sans" w:cs="Open Sans"/>
        </w:rPr>
        <w:br/>
        <w:t>§2.</w:t>
      </w:r>
    </w:p>
    <w:p w14:paraId="5C03EDE5" w14:textId="77777777" w:rsidR="006A4C9D" w:rsidRPr="00B10FFF" w:rsidRDefault="006A4C9D" w:rsidP="00B31569">
      <w:pPr>
        <w:rPr>
          <w:rFonts w:ascii="Open Sans" w:eastAsia="Times New Roman" w:hAnsi="Open Sans" w:cs="Open Sans"/>
        </w:rPr>
      </w:pPr>
      <w:r w:rsidRPr="00B10FFF">
        <w:rPr>
          <w:rFonts w:ascii="Open Sans" w:eastAsia="Times New Roman" w:hAnsi="Open Sans" w:cs="Open Sans"/>
        </w:rPr>
        <w:t xml:space="preserve">1. Strona Otrzymująca zobowiązuje się do: </w:t>
      </w:r>
    </w:p>
    <w:p w14:paraId="1DCA57E4" w14:textId="77777777" w:rsidR="006A4C9D" w:rsidRPr="00B10FFF" w:rsidRDefault="006A4C9D" w:rsidP="00B31569">
      <w:pPr>
        <w:numPr>
          <w:ilvl w:val="0"/>
          <w:numId w:val="7"/>
        </w:numPr>
        <w:spacing w:after="0" w:line="276" w:lineRule="auto"/>
        <w:rPr>
          <w:rFonts w:ascii="Open Sans" w:eastAsia="Times New Roman" w:hAnsi="Open Sans" w:cs="Open Sans"/>
        </w:rPr>
      </w:pPr>
      <w:r w:rsidRPr="00B10FFF">
        <w:rPr>
          <w:rFonts w:ascii="Open Sans" w:eastAsia="Times New Roman" w:hAnsi="Open Sans" w:cs="Open Sans"/>
        </w:rPr>
        <w:t xml:space="preserve">zachowania w tajemnicy informacji poufnych Strony Ujawniającej i nieujawniania „informacji poufnych” osobom trzecim, bez zgody Strony Ujawniającej wyrażonej w formie pisemnej pod rygorem nieważności, </w:t>
      </w:r>
    </w:p>
    <w:p w14:paraId="769A8D4F" w14:textId="77777777" w:rsidR="006A4C9D" w:rsidRPr="00B10FFF" w:rsidRDefault="006A4C9D" w:rsidP="00B31569">
      <w:pPr>
        <w:numPr>
          <w:ilvl w:val="0"/>
          <w:numId w:val="7"/>
        </w:numPr>
        <w:spacing w:after="0" w:line="276" w:lineRule="auto"/>
        <w:rPr>
          <w:rFonts w:ascii="Open Sans" w:eastAsia="Times New Roman" w:hAnsi="Open Sans" w:cs="Open Sans"/>
        </w:rPr>
      </w:pPr>
      <w:r w:rsidRPr="00B10FFF">
        <w:rPr>
          <w:rFonts w:ascii="Open Sans" w:eastAsia="Times New Roman" w:hAnsi="Open Sans" w:cs="Open Sans"/>
        </w:rPr>
        <w:t xml:space="preserve">zastosowania właściwych środków w celu ochrony „informacji poufnych” przed ich ujawnieniem jakimkolwiek nieupoważnionym osobom, </w:t>
      </w:r>
    </w:p>
    <w:p w14:paraId="222BF47B" w14:textId="77777777" w:rsidR="006A4C9D" w:rsidRPr="00B10FFF" w:rsidRDefault="006A4C9D" w:rsidP="00B31569">
      <w:pPr>
        <w:numPr>
          <w:ilvl w:val="0"/>
          <w:numId w:val="7"/>
        </w:numPr>
        <w:spacing w:after="0" w:line="276" w:lineRule="auto"/>
        <w:rPr>
          <w:rFonts w:ascii="Open Sans" w:eastAsia="Times New Roman" w:hAnsi="Open Sans" w:cs="Open Sans"/>
        </w:rPr>
      </w:pPr>
      <w:r w:rsidRPr="00B10FFF">
        <w:rPr>
          <w:rFonts w:ascii="Open Sans" w:eastAsia="Times New Roman" w:hAnsi="Open Sans" w:cs="Open Sans"/>
        </w:rPr>
        <w:lastRenderedPageBreak/>
        <w:t xml:space="preserve">wykorzystywania „informacji poufnych” wyłącznie w celu realizacji zadań w ramach </w:t>
      </w:r>
      <w:r w:rsidRPr="00B10FFF">
        <w:rPr>
          <w:rFonts w:ascii="Open Sans" w:eastAsia="Times New Roman" w:hAnsi="Open Sans" w:cs="Open Sans"/>
          <w:bCs/>
        </w:rPr>
        <w:t>procesu/działania/zadania wskazanego w §1 ust.2,</w:t>
      </w:r>
      <w:r w:rsidRPr="00B10FFF">
        <w:rPr>
          <w:rFonts w:ascii="Open Sans" w:eastAsia="Times New Roman" w:hAnsi="Open Sans" w:cs="Open Sans"/>
        </w:rPr>
        <w:t xml:space="preserve"> </w:t>
      </w:r>
    </w:p>
    <w:p w14:paraId="0B4ED200" w14:textId="77777777" w:rsidR="006A4C9D" w:rsidRPr="00B10FFF" w:rsidRDefault="006A4C9D" w:rsidP="00B31569">
      <w:pPr>
        <w:numPr>
          <w:ilvl w:val="0"/>
          <w:numId w:val="7"/>
        </w:numPr>
        <w:spacing w:after="0" w:line="276" w:lineRule="auto"/>
        <w:rPr>
          <w:rFonts w:ascii="Open Sans" w:eastAsia="Times New Roman" w:hAnsi="Open Sans" w:cs="Open Sans"/>
        </w:rPr>
      </w:pPr>
      <w:r w:rsidRPr="00B10FFF">
        <w:rPr>
          <w:rFonts w:ascii="Open Sans" w:eastAsia="Times New Roman" w:hAnsi="Open Sans" w:cs="Open Sans"/>
        </w:rPr>
        <w:t>niekopiowania treści „informacji poufnych” i niepowielania dokumentów zawierających „informacje poufne”, bez wcześniejszej zgody Strony Ujawniającej wyrażonej w formie pisemnej pod rygorem nieważności,</w:t>
      </w:r>
    </w:p>
    <w:p w14:paraId="69DB1021" w14:textId="77777777" w:rsidR="006A4C9D" w:rsidRPr="00B10FFF" w:rsidRDefault="006A4C9D" w:rsidP="00B31569">
      <w:pPr>
        <w:numPr>
          <w:ilvl w:val="0"/>
          <w:numId w:val="7"/>
        </w:numPr>
        <w:spacing w:line="276" w:lineRule="auto"/>
        <w:ind w:left="714" w:hanging="357"/>
        <w:rPr>
          <w:rFonts w:ascii="Open Sans" w:eastAsia="Times New Roman" w:hAnsi="Open Sans" w:cs="Open Sans"/>
        </w:rPr>
      </w:pPr>
      <w:r w:rsidRPr="00B10FFF">
        <w:rPr>
          <w:rFonts w:ascii="Open Sans" w:eastAsia="Times New Roman" w:hAnsi="Open Sans" w:cs="Open Sans"/>
        </w:rPr>
        <w:t xml:space="preserve">zniszczenia kopii treści „informacji poufnych” oraz kopii dokumentów zawierających „informacje poufne” niezwłocznie po zakończeniu realizacji całości zadań/działań w ramach </w:t>
      </w:r>
      <w:r w:rsidRPr="00B10FFF">
        <w:rPr>
          <w:rFonts w:ascii="Open Sans" w:eastAsia="Times New Roman" w:hAnsi="Open Sans" w:cs="Open Sans"/>
          <w:bCs/>
        </w:rPr>
        <w:t>procesu wskazanego w §1 ust. 2.</w:t>
      </w:r>
    </w:p>
    <w:p w14:paraId="1406C2CB" w14:textId="77777777" w:rsidR="006A4C9D" w:rsidRPr="00B10FFF" w:rsidRDefault="006A4C9D" w:rsidP="00B31569">
      <w:pPr>
        <w:rPr>
          <w:rFonts w:ascii="Open Sans" w:eastAsia="Times New Roman" w:hAnsi="Open Sans" w:cs="Open Sans"/>
        </w:rPr>
      </w:pPr>
      <w:r w:rsidRPr="00B10FFF">
        <w:rPr>
          <w:rFonts w:ascii="Open Sans" w:eastAsia="Times New Roman" w:hAnsi="Open Sans" w:cs="Open Sans"/>
        </w:rPr>
        <w:t xml:space="preserve">2. Strona Otrzymująca jest zobowiązana ograniczyć dostęp do „informacji poufnych” tylko do tych pracowników i współpracowników, którzy są bezpośrednio zaangażowani we współpracę pomiędzy Stronami. Strona Otrzymująca przed ujawnieniem „informacji poufnych” swoim pracownikom lub współpracownikom, obowiązana jest poinformować ich o poufnym charakterze informacji oraz zobowiązać do zachowania ich poufności. Strona Otrzymująca ponosi bezpośrednią odpowiedzialność za szkodę wyrządzoną Stronie Ujawniającej wskutek ujawnienia „informacji poufnych” przez ww. pracowników lub współpracowników. </w:t>
      </w:r>
    </w:p>
    <w:p w14:paraId="626BA270" w14:textId="77777777" w:rsidR="006A4C9D" w:rsidRPr="00B10FFF" w:rsidRDefault="006A4C9D" w:rsidP="006A4C9D">
      <w:pPr>
        <w:jc w:val="both"/>
        <w:rPr>
          <w:rFonts w:ascii="Open Sans" w:eastAsia="Times New Roman" w:hAnsi="Open Sans" w:cs="Open Sans"/>
        </w:rPr>
      </w:pPr>
      <w:r w:rsidRPr="00B10FFF">
        <w:rPr>
          <w:rFonts w:ascii="Open Sans" w:eastAsia="Times New Roman" w:hAnsi="Open Sans" w:cs="Open Sans"/>
        </w:rPr>
        <w:t xml:space="preserve">3. „Informacje poufne” są i pozostaną wyłączną własnością Strony Ujawniającej. </w:t>
      </w:r>
    </w:p>
    <w:p w14:paraId="40FF8989" w14:textId="77777777" w:rsidR="000F239B" w:rsidRPr="00B10FFF" w:rsidRDefault="000F239B" w:rsidP="006A4C9D">
      <w:pPr>
        <w:jc w:val="center"/>
        <w:rPr>
          <w:rFonts w:ascii="Open Sans" w:eastAsia="Times New Roman" w:hAnsi="Open Sans" w:cs="Open Sans"/>
        </w:rPr>
      </w:pPr>
    </w:p>
    <w:p w14:paraId="76CAD02D" w14:textId="2F96A332" w:rsidR="006A4C9D" w:rsidRPr="00B10FFF" w:rsidRDefault="006A4C9D" w:rsidP="006A4C9D">
      <w:pPr>
        <w:jc w:val="center"/>
        <w:rPr>
          <w:rFonts w:ascii="Open Sans" w:eastAsia="Times New Roman" w:hAnsi="Open Sans" w:cs="Open Sans"/>
        </w:rPr>
      </w:pPr>
      <w:r w:rsidRPr="00B10FFF">
        <w:rPr>
          <w:rFonts w:ascii="Open Sans" w:eastAsia="Times New Roman" w:hAnsi="Open Sans" w:cs="Open Sans"/>
        </w:rPr>
        <w:t>§3.</w:t>
      </w:r>
    </w:p>
    <w:p w14:paraId="5DA14AA7" w14:textId="1AA31E92" w:rsidR="006A4C9D" w:rsidRPr="00B10FFF" w:rsidRDefault="006A4C9D" w:rsidP="00B31569">
      <w:pPr>
        <w:rPr>
          <w:rFonts w:ascii="Open Sans" w:eastAsia="Times New Roman" w:hAnsi="Open Sans" w:cs="Open Sans"/>
          <w:color w:val="000000" w:themeColor="text1"/>
        </w:rPr>
      </w:pPr>
      <w:r w:rsidRPr="00B10FFF">
        <w:rPr>
          <w:rFonts w:ascii="Open Sans" w:eastAsia="Times New Roman" w:hAnsi="Open Sans" w:cs="Open Sans"/>
        </w:rPr>
        <w:t xml:space="preserve">Strona Otrzymująca zobowiązana jest przez okres </w:t>
      </w:r>
      <w:r w:rsidR="00A51373" w:rsidRPr="00B31569">
        <w:rPr>
          <w:rFonts w:ascii="Open Sans" w:eastAsia="Times New Roman" w:hAnsi="Open Sans" w:cs="Open Sans"/>
        </w:rPr>
        <w:t>10</w:t>
      </w:r>
      <w:r w:rsidRPr="00B31569">
        <w:rPr>
          <w:rFonts w:ascii="Open Sans" w:eastAsia="Times New Roman" w:hAnsi="Open Sans" w:cs="Open Sans"/>
        </w:rPr>
        <w:t xml:space="preserve"> lat od daty zawarcia niniejszej umowy do zachowania w poufności „informacji poufnych” oraz zapewnienia im ochrony warunkach taki sposób, aby nie było możliwe ich ujawnienie osobom </w:t>
      </w:r>
      <w:r w:rsidRPr="00B10FFF">
        <w:rPr>
          <w:rFonts w:ascii="Open Sans" w:eastAsia="Times New Roman" w:hAnsi="Open Sans" w:cs="Open Sans"/>
          <w:color w:val="000000" w:themeColor="text1"/>
        </w:rPr>
        <w:t xml:space="preserve">nieuprawnionym. </w:t>
      </w:r>
    </w:p>
    <w:p w14:paraId="0FB9CFB3" w14:textId="77777777" w:rsidR="006A4C9D" w:rsidRPr="00B10FFF" w:rsidRDefault="006A4C9D" w:rsidP="006A4C9D">
      <w:pPr>
        <w:jc w:val="both"/>
        <w:rPr>
          <w:rFonts w:ascii="Open Sans" w:eastAsia="Times New Roman" w:hAnsi="Open Sans" w:cs="Open Sans"/>
          <w:color w:val="000000" w:themeColor="text1"/>
        </w:rPr>
      </w:pPr>
    </w:p>
    <w:p w14:paraId="6661B023" w14:textId="77777777" w:rsidR="006A4C9D" w:rsidRPr="00B10FFF" w:rsidRDefault="006A4C9D" w:rsidP="006A4C9D">
      <w:pPr>
        <w:jc w:val="center"/>
        <w:rPr>
          <w:rFonts w:ascii="Open Sans" w:eastAsia="Times New Roman" w:hAnsi="Open Sans" w:cs="Open Sans"/>
          <w:color w:val="000000" w:themeColor="text1"/>
        </w:rPr>
      </w:pPr>
      <w:r w:rsidRPr="00B10FFF">
        <w:rPr>
          <w:rFonts w:ascii="Open Sans" w:eastAsia="Times New Roman" w:hAnsi="Open Sans" w:cs="Open Sans"/>
          <w:color w:val="000000" w:themeColor="text1"/>
        </w:rPr>
        <w:t>§4.</w:t>
      </w:r>
    </w:p>
    <w:p w14:paraId="4CAF0BB3" w14:textId="77777777" w:rsidR="006A4C9D" w:rsidRPr="00B10FFF" w:rsidRDefault="006A4C9D" w:rsidP="00B31569">
      <w:pPr>
        <w:rPr>
          <w:rFonts w:ascii="Open Sans" w:eastAsia="Times New Roman" w:hAnsi="Open Sans" w:cs="Open Sans"/>
          <w:color w:val="000000" w:themeColor="text1"/>
        </w:rPr>
      </w:pPr>
      <w:r w:rsidRPr="00B10FFF">
        <w:rPr>
          <w:rFonts w:ascii="Open Sans" w:eastAsia="Times New Roman" w:hAnsi="Open Sans" w:cs="Open Sans"/>
          <w:color w:val="000000" w:themeColor="text1"/>
        </w:rPr>
        <w:t xml:space="preserve">1. Strona Otrzymująca ponosi odpowiedzialność za przestrzeganie postanowień niniejszej umowy przez osoby przez siebie zatrudnione lub inne osoby, które będą zaangażowane w realizację </w:t>
      </w:r>
      <w:r w:rsidRPr="00B10FFF">
        <w:rPr>
          <w:rFonts w:ascii="Open Sans" w:eastAsia="Times New Roman" w:hAnsi="Open Sans" w:cs="Open Sans"/>
          <w:bCs/>
          <w:color w:val="000000" w:themeColor="text1"/>
        </w:rPr>
        <w:t>procesu/zadania/działania wskazanego w §1 ust. 2</w:t>
      </w:r>
      <w:r w:rsidRPr="00B10FFF">
        <w:rPr>
          <w:rFonts w:ascii="Open Sans" w:eastAsia="Times New Roman" w:hAnsi="Open Sans" w:cs="Open Sans"/>
          <w:color w:val="000000" w:themeColor="text1"/>
        </w:rPr>
        <w:t>.</w:t>
      </w:r>
    </w:p>
    <w:p w14:paraId="7260BBD3" w14:textId="192B71DB" w:rsidR="006A4C9D" w:rsidRPr="00B10FFF" w:rsidRDefault="006A4C9D" w:rsidP="00B31569">
      <w:pPr>
        <w:rPr>
          <w:rFonts w:ascii="Open Sans" w:eastAsia="Times New Roman" w:hAnsi="Open Sans" w:cs="Open Sans"/>
          <w:color w:val="000000" w:themeColor="text1"/>
        </w:rPr>
      </w:pPr>
      <w:r w:rsidRPr="00B10FFF">
        <w:rPr>
          <w:rFonts w:ascii="Open Sans" w:eastAsia="Times New Roman" w:hAnsi="Open Sans" w:cs="Open Sans"/>
          <w:color w:val="000000" w:themeColor="text1"/>
        </w:rPr>
        <w:t>2. W przypadku naruszenia przez Stronę Otrzymującą obowiązków dotyczących „informacji poufnych”, o których mowa w niniejszej umowie, Strona Otrzymująca zapłaci Stronie Ujawniającej karę umowną w wysokości</w:t>
      </w:r>
      <w:r w:rsidR="00A51373" w:rsidRPr="00B10FFF">
        <w:rPr>
          <w:rFonts w:ascii="Open Sans" w:eastAsia="Times New Roman" w:hAnsi="Open Sans" w:cs="Open Sans"/>
          <w:color w:val="000000" w:themeColor="text1"/>
        </w:rPr>
        <w:t xml:space="preserve"> </w:t>
      </w:r>
      <w:r w:rsidR="00556076" w:rsidRPr="00B10FFF">
        <w:rPr>
          <w:rFonts w:ascii="Open Sans" w:eastAsia="Times New Roman" w:hAnsi="Open Sans" w:cs="Open Sans"/>
          <w:color w:val="000000" w:themeColor="text1"/>
        </w:rPr>
        <w:t>5.000</w:t>
      </w:r>
      <w:r w:rsidRPr="00B10FFF">
        <w:rPr>
          <w:rFonts w:ascii="Open Sans" w:eastAsia="Times New Roman" w:hAnsi="Open Sans" w:cs="Open Sans"/>
          <w:color w:val="000000" w:themeColor="text1"/>
        </w:rPr>
        <w:t xml:space="preserve"> zł (słownie:</w:t>
      </w:r>
      <w:r w:rsidR="00556076" w:rsidRPr="00B10FFF">
        <w:rPr>
          <w:rFonts w:ascii="Open Sans" w:eastAsia="Times New Roman" w:hAnsi="Open Sans" w:cs="Open Sans"/>
          <w:color w:val="000000" w:themeColor="text1"/>
        </w:rPr>
        <w:t xml:space="preserve"> pięć tysięcy </w:t>
      </w:r>
      <w:r w:rsidRPr="00B10FFF">
        <w:rPr>
          <w:rFonts w:ascii="Open Sans" w:eastAsia="Times New Roman" w:hAnsi="Open Sans" w:cs="Open Sans"/>
          <w:color w:val="000000" w:themeColor="text1"/>
        </w:rPr>
        <w:t>złotych) za każdy ujawniony przypadek naruszenia, w</w:t>
      </w:r>
      <w:r w:rsidR="00A51373" w:rsidRPr="00B10FFF">
        <w:rPr>
          <w:rFonts w:ascii="Open Sans" w:eastAsia="Times New Roman" w:hAnsi="Open Sans" w:cs="Open Sans"/>
          <w:color w:val="000000" w:themeColor="text1"/>
        </w:rPr>
        <w:t> </w:t>
      </w:r>
      <w:r w:rsidRPr="00B10FFF">
        <w:rPr>
          <w:rFonts w:ascii="Open Sans" w:eastAsia="Times New Roman" w:hAnsi="Open Sans" w:cs="Open Sans"/>
          <w:color w:val="000000" w:themeColor="text1"/>
        </w:rPr>
        <w:t xml:space="preserve">terminie 7 dni od dnia wystosowania wezwania do zapłaty. </w:t>
      </w:r>
    </w:p>
    <w:p w14:paraId="4FBA5FA4" w14:textId="735B3183" w:rsidR="000F239B" w:rsidRPr="00B10FFF" w:rsidRDefault="006A4C9D" w:rsidP="00B31569">
      <w:pPr>
        <w:rPr>
          <w:rFonts w:ascii="Open Sans" w:eastAsia="Times New Roman" w:hAnsi="Open Sans" w:cs="Open Sans"/>
        </w:rPr>
      </w:pPr>
      <w:r w:rsidRPr="00B10FFF">
        <w:rPr>
          <w:rFonts w:ascii="Open Sans" w:eastAsia="Times New Roman" w:hAnsi="Open Sans" w:cs="Open Sans"/>
        </w:rPr>
        <w:t>3. Niezależnie od powyższego, Stronie Ujawniającej przysługuje prawo dochodzenia odszkodowania przewyższającego wysokość zastrzeżonej kary umownej do wysokości pełnej szkody, na zasadach ogólnych.</w:t>
      </w:r>
    </w:p>
    <w:p w14:paraId="425077E4" w14:textId="77777777" w:rsidR="00556076" w:rsidRPr="00B10FFF" w:rsidRDefault="00556076" w:rsidP="00556076">
      <w:pPr>
        <w:jc w:val="both"/>
        <w:rPr>
          <w:rFonts w:ascii="Open Sans" w:eastAsia="Times New Roman" w:hAnsi="Open Sans" w:cs="Open Sans"/>
        </w:rPr>
      </w:pPr>
    </w:p>
    <w:p w14:paraId="66D1A1FE" w14:textId="264C147A" w:rsidR="006A4C9D" w:rsidRPr="00B10FFF" w:rsidRDefault="006A4C9D" w:rsidP="006A4C9D">
      <w:pPr>
        <w:jc w:val="center"/>
        <w:rPr>
          <w:rFonts w:ascii="Open Sans" w:eastAsia="Times New Roman" w:hAnsi="Open Sans" w:cs="Open Sans"/>
        </w:rPr>
      </w:pPr>
      <w:r w:rsidRPr="00B10FFF">
        <w:rPr>
          <w:rFonts w:ascii="Open Sans" w:eastAsia="Times New Roman" w:hAnsi="Open Sans" w:cs="Open Sans"/>
        </w:rPr>
        <w:lastRenderedPageBreak/>
        <w:t xml:space="preserve">§5. </w:t>
      </w:r>
    </w:p>
    <w:p w14:paraId="13408C6E" w14:textId="77777777" w:rsidR="006A4C9D" w:rsidRPr="00B10FFF" w:rsidRDefault="006A4C9D" w:rsidP="00B31569">
      <w:pPr>
        <w:rPr>
          <w:rFonts w:ascii="Open Sans" w:eastAsia="Times New Roman" w:hAnsi="Open Sans" w:cs="Open Sans"/>
        </w:rPr>
      </w:pPr>
      <w:r w:rsidRPr="00B10FFF">
        <w:rPr>
          <w:rFonts w:ascii="Open Sans" w:eastAsia="Times New Roman" w:hAnsi="Open Sans" w:cs="Open Sans"/>
        </w:rPr>
        <w:t>1. Strony poddają się pod rozstrzygnięcie sporów, powstałych na gruncie niniejszej umowy, właściwemu miejscowo - ze względu na siedzibę Strony Ujawniającej - sądowi powszechnemu.</w:t>
      </w:r>
    </w:p>
    <w:p w14:paraId="2E5814CE" w14:textId="1560B5A6" w:rsidR="006A4C9D" w:rsidRPr="00B10FFF" w:rsidRDefault="006A4C9D" w:rsidP="00B31569">
      <w:pPr>
        <w:rPr>
          <w:rFonts w:ascii="Open Sans" w:eastAsia="Times New Roman" w:hAnsi="Open Sans" w:cs="Open Sans"/>
        </w:rPr>
      </w:pPr>
      <w:r w:rsidRPr="00B10FFF">
        <w:rPr>
          <w:rFonts w:ascii="Open Sans" w:eastAsia="Times New Roman" w:hAnsi="Open Sans" w:cs="Open Sans"/>
        </w:rPr>
        <w:t>2. Do wszystkich kwestii nieuregulowanych w niniejszej Umowie znajdują zastosowanie w</w:t>
      </w:r>
      <w:r w:rsidR="00654A72" w:rsidRPr="00B10FFF">
        <w:rPr>
          <w:rFonts w:ascii="Open Sans" w:eastAsia="Times New Roman" w:hAnsi="Open Sans" w:cs="Open Sans"/>
        </w:rPr>
        <w:t> </w:t>
      </w:r>
      <w:r w:rsidRPr="00B10FFF">
        <w:rPr>
          <w:rFonts w:ascii="Open Sans" w:eastAsia="Times New Roman" w:hAnsi="Open Sans" w:cs="Open Sans"/>
        </w:rPr>
        <w:t xml:space="preserve">szczególności przepisy Kodeksu cywilnego oraz inne obowiązujące przepisy prawne. </w:t>
      </w:r>
    </w:p>
    <w:p w14:paraId="36D5C090" w14:textId="77777777" w:rsidR="00556076" w:rsidRPr="00B10FFF" w:rsidRDefault="00556076" w:rsidP="006A4C9D">
      <w:pPr>
        <w:jc w:val="center"/>
        <w:rPr>
          <w:rFonts w:ascii="Open Sans" w:eastAsia="Times New Roman" w:hAnsi="Open Sans" w:cs="Open Sans"/>
        </w:rPr>
      </w:pPr>
    </w:p>
    <w:p w14:paraId="4A58EC25" w14:textId="241438DA" w:rsidR="006A4C9D" w:rsidRPr="00B10FFF" w:rsidRDefault="006A4C9D" w:rsidP="006A4C9D">
      <w:pPr>
        <w:jc w:val="center"/>
        <w:rPr>
          <w:rFonts w:ascii="Open Sans" w:eastAsia="Times New Roman" w:hAnsi="Open Sans" w:cs="Open Sans"/>
        </w:rPr>
      </w:pPr>
      <w:r w:rsidRPr="00B10FFF">
        <w:rPr>
          <w:rFonts w:ascii="Open Sans" w:eastAsia="Times New Roman" w:hAnsi="Open Sans" w:cs="Open Sans"/>
        </w:rPr>
        <w:t xml:space="preserve">§6. </w:t>
      </w:r>
    </w:p>
    <w:p w14:paraId="50681E22" w14:textId="77777777" w:rsidR="006A4C9D" w:rsidRPr="00B10FFF" w:rsidRDefault="006A4C9D" w:rsidP="006A4C9D">
      <w:pPr>
        <w:jc w:val="both"/>
        <w:rPr>
          <w:rFonts w:ascii="Open Sans" w:eastAsia="Times New Roman" w:hAnsi="Open Sans" w:cs="Open Sans"/>
        </w:rPr>
      </w:pPr>
      <w:r w:rsidRPr="00B10FFF">
        <w:rPr>
          <w:rFonts w:ascii="Open Sans" w:eastAsia="Times New Roman" w:hAnsi="Open Sans" w:cs="Open Sans"/>
        </w:rPr>
        <w:t xml:space="preserve">Jakiekolwiek zmiany umowy wymagają formy pisemnej pod rygorem nieważności. </w:t>
      </w:r>
    </w:p>
    <w:p w14:paraId="4558DE43" w14:textId="77777777" w:rsidR="006A4C9D" w:rsidRPr="00B10FFF" w:rsidRDefault="006A4C9D" w:rsidP="006A4C9D">
      <w:pPr>
        <w:jc w:val="both"/>
        <w:rPr>
          <w:rFonts w:ascii="Open Sans" w:eastAsia="Times New Roman" w:hAnsi="Open Sans" w:cs="Open Sans"/>
        </w:rPr>
      </w:pPr>
    </w:p>
    <w:p w14:paraId="7D5376FE" w14:textId="77777777" w:rsidR="006A4C9D" w:rsidRPr="00B10FFF" w:rsidRDefault="006A4C9D" w:rsidP="006A4C9D">
      <w:pPr>
        <w:jc w:val="both"/>
        <w:rPr>
          <w:rFonts w:ascii="Open Sans" w:eastAsia="Times New Roman" w:hAnsi="Open Sans" w:cs="Open Sans"/>
        </w:rPr>
      </w:pPr>
    </w:p>
    <w:p w14:paraId="0608F97E" w14:textId="77777777" w:rsidR="006A4C9D" w:rsidRPr="00B10FFF" w:rsidRDefault="006A4C9D" w:rsidP="006A4C9D">
      <w:pPr>
        <w:jc w:val="both"/>
        <w:rPr>
          <w:rFonts w:ascii="Open Sans" w:eastAsia="Times New Roman" w:hAnsi="Open Sans" w:cs="Open Sans"/>
        </w:rPr>
      </w:pPr>
    </w:p>
    <w:p w14:paraId="21581D22" w14:textId="77777777" w:rsidR="006A4C9D" w:rsidRPr="00B10FFF" w:rsidRDefault="006A4C9D" w:rsidP="006A4C9D">
      <w:pPr>
        <w:jc w:val="both"/>
        <w:rPr>
          <w:rFonts w:ascii="Open Sans" w:eastAsia="Times New Roman" w:hAnsi="Open Sans" w:cs="Open Sans"/>
        </w:rPr>
      </w:pPr>
    </w:p>
    <w:p w14:paraId="4C626A55" w14:textId="77777777" w:rsidR="006A4C9D" w:rsidRPr="00B10FFF" w:rsidRDefault="006A4C9D" w:rsidP="006A4C9D">
      <w:pPr>
        <w:jc w:val="both"/>
        <w:rPr>
          <w:rFonts w:ascii="Open Sans" w:eastAsia="Times New Roman" w:hAnsi="Open Sans" w:cs="Open Sans"/>
        </w:rPr>
      </w:pPr>
    </w:p>
    <w:p w14:paraId="76961591" w14:textId="77777777" w:rsidR="006A4C9D" w:rsidRPr="00B10FFF" w:rsidRDefault="006A4C9D" w:rsidP="006A4C9D">
      <w:pPr>
        <w:tabs>
          <w:tab w:val="left" w:pos="4962"/>
        </w:tabs>
        <w:jc w:val="center"/>
        <w:rPr>
          <w:rFonts w:ascii="Open Sans" w:eastAsia="Times New Roman" w:hAnsi="Open Sans" w:cs="Open Sans"/>
        </w:rPr>
      </w:pPr>
      <w:r w:rsidRPr="00B10FFF">
        <w:rPr>
          <w:rFonts w:ascii="Open Sans" w:eastAsia="Times New Roman" w:hAnsi="Open Sans" w:cs="Open Sans"/>
        </w:rPr>
        <w:t>..........…………………………………….</w:t>
      </w:r>
      <w:r w:rsidRPr="00B10FFF">
        <w:rPr>
          <w:rFonts w:ascii="Open Sans" w:eastAsia="Times New Roman" w:hAnsi="Open Sans" w:cs="Open Sans"/>
        </w:rPr>
        <w:tab/>
        <w:t>..........…………………………………….</w:t>
      </w:r>
    </w:p>
    <w:p w14:paraId="76C661F2" w14:textId="77777777" w:rsidR="006A4C9D" w:rsidRPr="00BC25C0" w:rsidRDefault="006A4C9D" w:rsidP="006A4C9D">
      <w:pPr>
        <w:spacing w:after="0" w:line="240" w:lineRule="auto"/>
        <w:jc w:val="center"/>
        <w:rPr>
          <w:rFonts w:ascii="Open Sans" w:hAnsi="Open Sans" w:cs="Open Sans"/>
        </w:rPr>
      </w:pPr>
      <w:r w:rsidRPr="00B10FFF">
        <w:rPr>
          <w:rFonts w:ascii="Open Sans" w:eastAsia="Times New Roman" w:hAnsi="Open Sans" w:cs="Open Sans"/>
        </w:rPr>
        <w:t>Strona Ujawniająca</w:t>
      </w:r>
      <w:r w:rsidRPr="00B10FFF">
        <w:rPr>
          <w:rFonts w:ascii="Open Sans" w:eastAsia="Times New Roman" w:hAnsi="Open Sans" w:cs="Open Sans"/>
        </w:rPr>
        <w:tab/>
      </w:r>
      <w:r w:rsidRPr="00B10FFF">
        <w:rPr>
          <w:rFonts w:ascii="Open Sans" w:eastAsia="Times New Roman" w:hAnsi="Open Sans" w:cs="Open Sans"/>
        </w:rPr>
        <w:tab/>
      </w:r>
      <w:r w:rsidRPr="00B10FFF">
        <w:rPr>
          <w:rFonts w:ascii="Open Sans" w:eastAsia="Times New Roman" w:hAnsi="Open Sans" w:cs="Open Sans"/>
        </w:rPr>
        <w:tab/>
      </w:r>
      <w:r w:rsidRPr="00B10FFF">
        <w:rPr>
          <w:rFonts w:ascii="Open Sans" w:eastAsia="Times New Roman" w:hAnsi="Open Sans" w:cs="Open Sans"/>
        </w:rPr>
        <w:tab/>
      </w:r>
      <w:r w:rsidRPr="00B10FFF">
        <w:rPr>
          <w:rFonts w:ascii="Open Sans" w:eastAsia="Times New Roman" w:hAnsi="Open Sans" w:cs="Open Sans"/>
        </w:rPr>
        <w:tab/>
        <w:t>Strona Otrzymująca</w:t>
      </w:r>
    </w:p>
    <w:p w14:paraId="0801F811" w14:textId="77777777" w:rsidR="00EC7AF3" w:rsidRPr="00BC25C0" w:rsidRDefault="00EC7AF3">
      <w:pPr>
        <w:rPr>
          <w:rFonts w:ascii="Open Sans" w:hAnsi="Open Sans" w:cs="Open Sans"/>
        </w:rPr>
      </w:pPr>
    </w:p>
    <w:sectPr w:rsidR="00EC7AF3" w:rsidRPr="00BC25C0" w:rsidSect="006A4C9D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9A4F1D" w14:textId="77777777" w:rsidR="00AD0B3C" w:rsidRDefault="00AD0B3C" w:rsidP="006A4C9D">
      <w:pPr>
        <w:spacing w:after="0" w:line="240" w:lineRule="auto"/>
      </w:pPr>
      <w:r>
        <w:separator/>
      </w:r>
    </w:p>
  </w:endnote>
  <w:endnote w:type="continuationSeparator" w:id="0">
    <w:p w14:paraId="22133C1C" w14:textId="77777777" w:rsidR="00AD0B3C" w:rsidRDefault="00AD0B3C" w:rsidP="006A4C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</w:rPr>
      <w:id w:val="1474251922"/>
      <w:docPartObj>
        <w:docPartGallery w:val="Page Numbers (Bottom of Page)"/>
        <w:docPartUnique/>
      </w:docPartObj>
    </w:sdtPr>
    <w:sdtEndPr/>
    <w:sdtContent>
      <w:p w14:paraId="71700F49" w14:textId="77777777" w:rsidR="00464803" w:rsidRPr="003D13BB" w:rsidRDefault="00526898" w:rsidP="00665CA9">
        <w:pPr>
          <w:pStyle w:val="Stopka"/>
          <w:jc w:val="center"/>
          <w:rPr>
            <w:rFonts w:ascii="Times New Roman" w:hAnsi="Times New Roman" w:cs="Times New Roman"/>
          </w:rPr>
        </w:pPr>
        <w:r w:rsidRPr="003D13BB">
          <w:rPr>
            <w:rFonts w:ascii="Times New Roman" w:hAnsi="Times New Roman" w:cs="Times New Roman"/>
            <w:sz w:val="16"/>
            <w:szCs w:val="16"/>
          </w:rPr>
          <w:fldChar w:fldCharType="begin"/>
        </w:r>
        <w:r w:rsidRPr="003D13BB">
          <w:rPr>
            <w:rFonts w:ascii="Times New Roman" w:hAnsi="Times New Roman" w:cs="Times New Roman"/>
            <w:sz w:val="16"/>
            <w:szCs w:val="16"/>
          </w:rPr>
          <w:instrText>PAGE   \* MERGEFORMAT</w:instrText>
        </w:r>
        <w:r w:rsidRPr="003D13BB">
          <w:rPr>
            <w:rFonts w:ascii="Times New Roman" w:hAnsi="Times New Roman" w:cs="Times New Roman"/>
            <w:sz w:val="16"/>
            <w:szCs w:val="16"/>
          </w:rPr>
          <w:fldChar w:fldCharType="separate"/>
        </w:r>
        <w:r w:rsidRPr="003D13BB">
          <w:rPr>
            <w:rFonts w:ascii="Times New Roman" w:hAnsi="Times New Roman" w:cs="Times New Roman"/>
            <w:sz w:val="16"/>
            <w:szCs w:val="16"/>
          </w:rPr>
          <w:t>2</w:t>
        </w:r>
        <w:r w:rsidRPr="003D13BB">
          <w:rPr>
            <w:rFonts w:ascii="Times New Roman" w:hAnsi="Times New Roman" w:cs="Times New Roman"/>
            <w:sz w:val="16"/>
            <w:szCs w:val="16"/>
          </w:rPr>
          <w:fldChar w:fldCharType="end"/>
        </w:r>
        <w:r w:rsidRPr="003D13BB">
          <w:rPr>
            <w:rFonts w:ascii="Times New Roman" w:hAnsi="Times New Roman" w:cs="Times New Roman"/>
            <w:sz w:val="16"/>
            <w:szCs w:val="16"/>
          </w:rPr>
          <w:t>/</w:t>
        </w:r>
        <w:r w:rsidRPr="003D13BB">
          <w:rPr>
            <w:rFonts w:ascii="Times New Roman" w:hAnsi="Times New Roman" w:cs="Times New Roman"/>
            <w:sz w:val="16"/>
            <w:szCs w:val="16"/>
          </w:rPr>
          <w:fldChar w:fldCharType="begin"/>
        </w:r>
        <w:r w:rsidRPr="003D13BB">
          <w:rPr>
            <w:rFonts w:ascii="Times New Roman" w:hAnsi="Times New Roman" w:cs="Times New Roman"/>
            <w:sz w:val="16"/>
            <w:szCs w:val="16"/>
          </w:rPr>
          <w:instrText xml:space="preserve"> NUMPAGES  \* Arabic  \* MERGEFORMAT </w:instrText>
        </w:r>
        <w:r w:rsidRPr="003D13BB">
          <w:rPr>
            <w:rFonts w:ascii="Times New Roman" w:hAnsi="Times New Roman" w:cs="Times New Roman"/>
            <w:sz w:val="16"/>
            <w:szCs w:val="16"/>
          </w:rPr>
          <w:fldChar w:fldCharType="separate"/>
        </w:r>
        <w:r w:rsidRPr="003D13BB">
          <w:rPr>
            <w:rFonts w:ascii="Times New Roman" w:hAnsi="Times New Roman" w:cs="Times New Roman"/>
            <w:noProof/>
            <w:sz w:val="16"/>
            <w:szCs w:val="16"/>
          </w:rPr>
          <w:t>17</w:t>
        </w:r>
        <w:r w:rsidRPr="003D13BB">
          <w:rPr>
            <w:rFonts w:ascii="Times New Roman" w:hAnsi="Times New Roman" w:cs="Times New Roman"/>
            <w:sz w:val="16"/>
            <w:szCs w:val="16"/>
          </w:rPr>
          <w:fldChar w:fldCharType="end"/>
        </w:r>
      </w:p>
    </w:sdtContent>
  </w:sdt>
  <w:p w14:paraId="7307672A" w14:textId="77777777" w:rsidR="00464803" w:rsidRPr="003D13BB" w:rsidRDefault="00464803">
    <w:pPr>
      <w:pStyle w:val="Stopka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5A2951" w14:textId="77777777" w:rsidR="00AD0B3C" w:rsidRDefault="00AD0B3C" w:rsidP="006A4C9D">
      <w:pPr>
        <w:spacing w:after="0" w:line="240" w:lineRule="auto"/>
      </w:pPr>
      <w:r>
        <w:separator/>
      </w:r>
    </w:p>
  </w:footnote>
  <w:footnote w:type="continuationSeparator" w:id="0">
    <w:p w14:paraId="7E3B1733" w14:textId="77777777" w:rsidR="00AD0B3C" w:rsidRDefault="00AD0B3C" w:rsidP="006A4C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4FABCD" w14:textId="1EFFAEE0" w:rsidR="001E6692" w:rsidRDefault="001E6692">
    <w:pPr>
      <w:pStyle w:val="Nagwek"/>
    </w:pPr>
    <w:r>
      <w:rPr>
        <w:noProof/>
      </w:rPr>
      <w:drawing>
        <wp:inline distT="0" distB="0" distL="0" distR="0" wp14:anchorId="51E47CF3" wp14:editId="459A4B3F">
          <wp:extent cx="5578325" cy="432854"/>
          <wp:effectExtent l="0" t="0" r="0" b="0"/>
          <wp:docPr id="1403148153" name="Obraz 1403148153" descr="W nagłówku każdej ze stron umieszczono ciąg czterech logotypów programu Fundusze Europejskie dla Śląskiego 2021-2027. Od lewej w poziomie: logo Funduszy Europejskich z dopiskiem &quot;Fundusze Europejskie dla Śląskiego&quot;, barwy Rzeczpospolitej z dopiskiem &quot;Rzeczpospolita Polska&quot;, flaga Unii Europejskiej z dopiskiem &quot;Dofinansowane przez Unię Europejską&quot; oraz herb województwa śląskiego z dopiskiem &quot;Województwo Śląskie&quot;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18302029" name="Obraz 1418302029" descr="W nagłówku każdej ze stron umieszczono ciąg czterech logotypów programu Fundusze Europejskie dla Śląskiego 2021-2027. Od lewej w poziomie: logo Funduszy Europejskich z dopiskiem &quot;Fundusze Europejskie dla Śląskiego&quot;, barwy Rzeczpospolitej z dopiskiem &quot;Rzeczpospolita Polska&quot;, flaga Unii Europejskiej z dopiskiem &quot;Dofinansowane przez Unię Europejską&quot; oraz herb województwa śląskiego z dopiskiem &quot;Województwo Śląskie&quot;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578325" cy="43285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666518"/>
    <w:multiLevelType w:val="hybridMultilevel"/>
    <w:tmpl w:val="9766BB5E"/>
    <w:lvl w:ilvl="0" w:tplc="B9347904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6BE31E1"/>
    <w:multiLevelType w:val="hybridMultilevel"/>
    <w:tmpl w:val="3B20A882"/>
    <w:lvl w:ilvl="0" w:tplc="08223EC8">
      <w:start w:val="1"/>
      <w:numFmt w:val="lowerLetter"/>
      <w:pStyle w:val="OSKLettering"/>
      <w:lvlText w:val="%1)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BE66DB1C">
      <w:numFmt w:val="bullet"/>
      <w:lvlText w:val=""/>
      <w:lvlJc w:val="left"/>
      <w:pPr>
        <w:ind w:left="1080" w:hanging="360"/>
      </w:pPr>
      <w:rPr>
        <w:rFonts w:ascii="Symbol" w:eastAsia="Calibri" w:hAnsi="Symbol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4DE1490"/>
    <w:multiLevelType w:val="hybridMultilevel"/>
    <w:tmpl w:val="2FCADB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EC60F9"/>
    <w:multiLevelType w:val="multilevel"/>
    <w:tmpl w:val="0415001D"/>
    <w:styleLink w:val="Truenumbers"/>
    <w:lvl w:ilvl="0">
      <w:start w:val="1"/>
      <w:numFmt w:val="decimal"/>
      <w:lvlText w:val="%1)"/>
      <w:lvlJc w:val="left"/>
      <w:pPr>
        <w:ind w:left="360" w:hanging="360"/>
      </w:pPr>
      <w:rPr>
        <w:rFonts w:ascii="Calibri" w:hAnsi="Calibri"/>
        <w:strike w:val="0"/>
        <w:dstrike w:val="0"/>
        <w:sz w:val="22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3B8D41CE"/>
    <w:multiLevelType w:val="multilevel"/>
    <w:tmpl w:val="9B8E17A8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4C0F1E7E"/>
    <w:multiLevelType w:val="hybridMultilevel"/>
    <w:tmpl w:val="AECEAB4C"/>
    <w:lvl w:ilvl="0" w:tplc="36F0EF80">
      <w:start w:val="1"/>
      <w:numFmt w:val="bullet"/>
      <w:pStyle w:val="OSKBullety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5F5665E"/>
    <w:multiLevelType w:val="hybridMultilevel"/>
    <w:tmpl w:val="822EB6AC"/>
    <w:lvl w:ilvl="0" w:tplc="D48A4CF2">
      <w:start w:val="1"/>
      <w:numFmt w:val="decimal"/>
      <w:pStyle w:val="OSKNumbers"/>
      <w:lvlText w:val="%1)"/>
      <w:lvlJc w:val="left"/>
      <w:pPr>
        <w:tabs>
          <w:tab w:val="num" w:pos="397"/>
        </w:tabs>
        <w:ind w:left="397" w:hanging="397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5B74437"/>
    <w:multiLevelType w:val="hybridMultilevel"/>
    <w:tmpl w:val="0B2280E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7D659F4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B74719A"/>
    <w:multiLevelType w:val="multilevel"/>
    <w:tmpl w:val="BF7CAE2A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num w:numId="1" w16cid:durableId="1404453673">
    <w:abstractNumId w:val="1"/>
  </w:num>
  <w:num w:numId="2" w16cid:durableId="1967617661">
    <w:abstractNumId w:val="3"/>
  </w:num>
  <w:num w:numId="3" w16cid:durableId="949168136">
    <w:abstractNumId w:val="5"/>
  </w:num>
  <w:num w:numId="4" w16cid:durableId="266277350">
    <w:abstractNumId w:val="6"/>
  </w:num>
  <w:num w:numId="5" w16cid:durableId="523789974">
    <w:abstractNumId w:val="1"/>
  </w:num>
  <w:num w:numId="6" w16cid:durableId="730424246">
    <w:abstractNumId w:val="7"/>
  </w:num>
  <w:num w:numId="7" w16cid:durableId="1220363724">
    <w:abstractNumId w:val="4"/>
  </w:num>
  <w:num w:numId="8" w16cid:durableId="1679040357">
    <w:abstractNumId w:val="8"/>
  </w:num>
  <w:num w:numId="9" w16cid:durableId="2120297259">
    <w:abstractNumId w:val="2"/>
  </w:num>
  <w:num w:numId="10" w16cid:durableId="3341899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4C9D"/>
    <w:rsid w:val="000575C5"/>
    <w:rsid w:val="00075D98"/>
    <w:rsid w:val="000765CB"/>
    <w:rsid w:val="00081F0A"/>
    <w:rsid w:val="000F239B"/>
    <w:rsid w:val="000F4E35"/>
    <w:rsid w:val="00132FA5"/>
    <w:rsid w:val="00155AAE"/>
    <w:rsid w:val="00174C95"/>
    <w:rsid w:val="001A70F1"/>
    <w:rsid w:val="001B45B3"/>
    <w:rsid w:val="001C74FA"/>
    <w:rsid w:val="001E6692"/>
    <w:rsid w:val="001F716A"/>
    <w:rsid w:val="0026688A"/>
    <w:rsid w:val="002826BE"/>
    <w:rsid w:val="002843B1"/>
    <w:rsid w:val="002936DC"/>
    <w:rsid w:val="002E3C5F"/>
    <w:rsid w:val="003201CA"/>
    <w:rsid w:val="003829D0"/>
    <w:rsid w:val="00387D92"/>
    <w:rsid w:val="003A62EC"/>
    <w:rsid w:val="003C4E81"/>
    <w:rsid w:val="003D13BB"/>
    <w:rsid w:val="00464803"/>
    <w:rsid w:val="004F7856"/>
    <w:rsid w:val="00526898"/>
    <w:rsid w:val="00530E23"/>
    <w:rsid w:val="00556076"/>
    <w:rsid w:val="00565C75"/>
    <w:rsid w:val="005C11BE"/>
    <w:rsid w:val="005C3AFE"/>
    <w:rsid w:val="005F0747"/>
    <w:rsid w:val="005F33FA"/>
    <w:rsid w:val="00654A72"/>
    <w:rsid w:val="00660B25"/>
    <w:rsid w:val="006A03CE"/>
    <w:rsid w:val="006A4C9D"/>
    <w:rsid w:val="006F13B8"/>
    <w:rsid w:val="00762352"/>
    <w:rsid w:val="008F3195"/>
    <w:rsid w:val="009B7E49"/>
    <w:rsid w:val="009D029D"/>
    <w:rsid w:val="00A51373"/>
    <w:rsid w:val="00AD0B3C"/>
    <w:rsid w:val="00AD1D35"/>
    <w:rsid w:val="00B10FFF"/>
    <w:rsid w:val="00B31569"/>
    <w:rsid w:val="00BA67DE"/>
    <w:rsid w:val="00BB01B8"/>
    <w:rsid w:val="00BB6C0E"/>
    <w:rsid w:val="00BC25C0"/>
    <w:rsid w:val="00C476A1"/>
    <w:rsid w:val="00D113BF"/>
    <w:rsid w:val="00D90EDB"/>
    <w:rsid w:val="00DB1010"/>
    <w:rsid w:val="00E00E2A"/>
    <w:rsid w:val="00E011E9"/>
    <w:rsid w:val="00E201BE"/>
    <w:rsid w:val="00E25074"/>
    <w:rsid w:val="00E434DD"/>
    <w:rsid w:val="00EB159F"/>
    <w:rsid w:val="00EC7AF3"/>
    <w:rsid w:val="00F976B8"/>
    <w:rsid w:val="00FB3229"/>
    <w:rsid w:val="00FC299A"/>
    <w:rsid w:val="00FE3E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0E75A3"/>
  <w15:chartTrackingRefBased/>
  <w15:docId w15:val="{9CF03092-F4A0-49D0-BBD5-8776398B2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Calibr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line="276" w:lineRule="auto"/>
        <w:ind w:hanging="284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A4C9D"/>
    <w:pPr>
      <w:spacing w:after="160" w:line="259" w:lineRule="auto"/>
      <w:ind w:firstLine="0"/>
      <w:jc w:val="left"/>
    </w:pPr>
    <w:rPr>
      <w:rFonts w:eastAsiaTheme="minorHAnsi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A4C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A4C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A4C9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A4C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A4C9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A4C9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A4C9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A4C9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A4C9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Lettering">
    <w:name w:val="Lettering"/>
    <w:autoRedefine/>
    <w:qFormat/>
    <w:rsid w:val="00565C75"/>
    <w:pPr>
      <w:ind w:firstLine="0"/>
    </w:pPr>
    <w:rPr>
      <w:rFonts w:ascii="Calibri" w:hAnsi="Calibri" w:cs="Times New Roman"/>
      <w:kern w:val="0"/>
      <w:lang w:eastAsia="pl-PL"/>
      <w14:ligatures w14:val="none"/>
    </w:rPr>
  </w:style>
  <w:style w:type="numbering" w:customStyle="1" w:styleId="Truenumbers">
    <w:name w:val="True_numbers"/>
    <w:uiPriority w:val="99"/>
    <w:rsid w:val="009D029D"/>
    <w:pPr>
      <w:numPr>
        <w:numId w:val="2"/>
      </w:numPr>
    </w:pPr>
  </w:style>
  <w:style w:type="paragraph" w:customStyle="1" w:styleId="OSKBullety">
    <w:name w:val="OSK_Bullety"/>
    <w:basedOn w:val="Akapitzlist"/>
    <w:qFormat/>
    <w:rsid w:val="00565C75"/>
    <w:pPr>
      <w:numPr>
        <w:numId w:val="3"/>
      </w:numPr>
      <w:spacing w:line="23" w:lineRule="atLeast"/>
    </w:pPr>
    <w:rPr>
      <w:rFonts w:cstheme="minorHAnsi"/>
      <w:color w:val="000000" w:themeColor="text1"/>
    </w:rPr>
  </w:style>
  <w:style w:type="paragraph" w:styleId="Akapitzlist">
    <w:name w:val="List Paragraph"/>
    <w:basedOn w:val="Normalny"/>
    <w:uiPriority w:val="34"/>
    <w:qFormat/>
    <w:rsid w:val="00565C75"/>
    <w:pPr>
      <w:ind w:left="720"/>
      <w:contextualSpacing/>
    </w:pPr>
  </w:style>
  <w:style w:type="paragraph" w:customStyle="1" w:styleId="OSKNumbers">
    <w:name w:val="OSK_Numbers"/>
    <w:qFormat/>
    <w:rsid w:val="00565C75"/>
    <w:pPr>
      <w:numPr>
        <w:numId w:val="4"/>
      </w:numPr>
      <w:spacing w:line="23" w:lineRule="atLeast"/>
      <w:contextualSpacing/>
    </w:pPr>
    <w:rPr>
      <w:rFonts w:ascii="Calibri" w:hAnsi="Calibri" w:cs="Times New Roman"/>
      <w:color w:val="000000" w:themeColor="text1"/>
      <w:kern w:val="0"/>
    </w:rPr>
  </w:style>
  <w:style w:type="paragraph" w:customStyle="1" w:styleId="OSKLettering">
    <w:name w:val="OSK_Lettering"/>
    <w:autoRedefine/>
    <w:qFormat/>
    <w:rsid w:val="00565C75"/>
    <w:pPr>
      <w:numPr>
        <w:numId w:val="5"/>
      </w:numPr>
      <w:spacing w:line="23" w:lineRule="atLeast"/>
    </w:pPr>
    <w:rPr>
      <w:rFonts w:ascii="Calibri" w:hAnsi="Calibri" w:cs="Times New Roman"/>
      <w:kern w:val="0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6A4C9D"/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14:ligatures w14:val="none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A4C9D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14:ligatures w14:val="none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A4C9D"/>
    <w:rPr>
      <w:rFonts w:eastAsiaTheme="majorEastAsia" w:cstheme="majorBidi"/>
      <w:color w:val="0F4761" w:themeColor="accent1" w:themeShade="BF"/>
      <w:kern w:val="0"/>
      <w:sz w:val="28"/>
      <w:szCs w:val="28"/>
      <w14:ligatures w14:val="none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A4C9D"/>
    <w:rPr>
      <w:rFonts w:eastAsiaTheme="majorEastAsia" w:cstheme="majorBidi"/>
      <w:i/>
      <w:iCs/>
      <w:color w:val="0F4761" w:themeColor="accent1" w:themeShade="BF"/>
      <w:kern w:val="0"/>
      <w14:ligatures w14:val="none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A4C9D"/>
    <w:rPr>
      <w:rFonts w:eastAsiaTheme="majorEastAsia" w:cstheme="majorBidi"/>
      <w:color w:val="0F4761" w:themeColor="accent1" w:themeShade="BF"/>
      <w:kern w:val="0"/>
      <w14:ligatures w14:val="none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A4C9D"/>
    <w:rPr>
      <w:rFonts w:eastAsiaTheme="majorEastAsia" w:cstheme="majorBidi"/>
      <w:i/>
      <w:iCs/>
      <w:color w:val="595959" w:themeColor="text1" w:themeTint="A6"/>
      <w:kern w:val="0"/>
      <w14:ligatures w14:val="none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A4C9D"/>
    <w:rPr>
      <w:rFonts w:eastAsiaTheme="majorEastAsia" w:cstheme="majorBidi"/>
      <w:color w:val="595959" w:themeColor="text1" w:themeTint="A6"/>
      <w:kern w:val="0"/>
      <w14:ligatures w14:val="none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A4C9D"/>
    <w:rPr>
      <w:rFonts w:eastAsiaTheme="majorEastAsia" w:cstheme="majorBidi"/>
      <w:i/>
      <w:iCs/>
      <w:color w:val="272727" w:themeColor="text1" w:themeTint="D8"/>
      <w:kern w:val="0"/>
      <w14:ligatures w14:val="none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A4C9D"/>
    <w:rPr>
      <w:rFonts w:eastAsiaTheme="majorEastAsia" w:cstheme="majorBidi"/>
      <w:color w:val="272727" w:themeColor="text1" w:themeTint="D8"/>
      <w:kern w:val="0"/>
      <w14:ligatures w14:val="none"/>
    </w:rPr>
  </w:style>
  <w:style w:type="paragraph" w:styleId="Tytu">
    <w:name w:val="Title"/>
    <w:basedOn w:val="Normalny"/>
    <w:next w:val="Normalny"/>
    <w:link w:val="TytuZnak"/>
    <w:uiPriority w:val="10"/>
    <w:qFormat/>
    <w:rsid w:val="006A4C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A4C9D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A4C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A4C9D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Cytat">
    <w:name w:val="Quote"/>
    <w:basedOn w:val="Normalny"/>
    <w:next w:val="Normalny"/>
    <w:link w:val="CytatZnak"/>
    <w:uiPriority w:val="29"/>
    <w:qFormat/>
    <w:rsid w:val="006A4C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A4C9D"/>
    <w:rPr>
      <w:rFonts w:ascii="Calibri" w:hAnsi="Calibri" w:cs="Times New Roman"/>
      <w:i/>
      <w:iCs/>
      <w:color w:val="404040" w:themeColor="text1" w:themeTint="BF"/>
      <w:kern w:val="0"/>
      <w14:ligatures w14:val="none"/>
    </w:rPr>
  </w:style>
  <w:style w:type="character" w:styleId="Wyrnienieintensywne">
    <w:name w:val="Intense Emphasis"/>
    <w:basedOn w:val="Domylnaczcionkaakapitu"/>
    <w:uiPriority w:val="21"/>
    <w:qFormat/>
    <w:rsid w:val="006A4C9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A4C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A4C9D"/>
    <w:rPr>
      <w:rFonts w:ascii="Calibri" w:hAnsi="Calibri" w:cs="Times New Roman"/>
      <w:i/>
      <w:iCs/>
      <w:color w:val="0F4761" w:themeColor="accent1" w:themeShade="BF"/>
      <w:kern w:val="0"/>
      <w14:ligatures w14:val="none"/>
    </w:rPr>
  </w:style>
  <w:style w:type="character" w:styleId="Odwoanieintensywne">
    <w:name w:val="Intense Reference"/>
    <w:basedOn w:val="Domylnaczcionkaakapitu"/>
    <w:uiPriority w:val="32"/>
    <w:qFormat/>
    <w:rsid w:val="006A4C9D"/>
    <w:rPr>
      <w:b/>
      <w:bCs/>
      <w:smallCaps/>
      <w:color w:val="0F4761" w:themeColor="accent1" w:themeShade="BF"/>
      <w:spacing w:val="5"/>
    </w:rPr>
  </w:style>
  <w:style w:type="paragraph" w:styleId="Stopka">
    <w:name w:val="footer"/>
    <w:basedOn w:val="Normalny"/>
    <w:link w:val="StopkaZnak"/>
    <w:uiPriority w:val="99"/>
    <w:unhideWhenUsed/>
    <w:rsid w:val="006A4C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A4C9D"/>
    <w:rPr>
      <w:rFonts w:eastAsiaTheme="minorHAnsi"/>
    </w:rPr>
  </w:style>
  <w:style w:type="paragraph" w:styleId="Nagwek">
    <w:name w:val="header"/>
    <w:basedOn w:val="Normalny"/>
    <w:link w:val="NagwekZnak"/>
    <w:uiPriority w:val="99"/>
    <w:unhideWhenUsed/>
    <w:rsid w:val="006A4C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A4C9D"/>
    <w:rPr>
      <w:rFonts w:eastAsiaTheme="minorHAnsi"/>
    </w:rPr>
  </w:style>
  <w:style w:type="character" w:styleId="Pogrubienie">
    <w:name w:val="Strong"/>
    <w:qFormat/>
    <w:rsid w:val="0026688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958</Words>
  <Characters>5751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Mirosława Skrzypczak</dc:creator>
  <cp:keywords/>
  <dc:description/>
  <cp:lastModifiedBy>Mirosława Skrzypczak</cp:lastModifiedBy>
  <cp:revision>3</cp:revision>
  <dcterms:created xsi:type="dcterms:W3CDTF">2025-02-18T09:25:00Z</dcterms:created>
  <dcterms:modified xsi:type="dcterms:W3CDTF">2025-02-18T11:07:00Z</dcterms:modified>
</cp:coreProperties>
</file>